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BA" w:rsidRDefault="000500BA" w:rsidP="000500BA">
      <w:pPr>
        <w:rPr>
          <w:rFonts w:ascii="Meiryo UI" w:eastAsia="Meiryo UI" w:hAnsi="Meiryo UI" w:cs="Meiryo UI"/>
          <w:sz w:val="24"/>
        </w:rPr>
      </w:pPr>
    </w:p>
    <w:p w:rsidR="000500BA" w:rsidRPr="00DD2A2A" w:rsidRDefault="003246C0" w:rsidP="000500BA">
      <w:pPr>
        <w:spacing w:after="0" w:line="240" w:lineRule="auto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 xml:space="preserve">  </w:t>
      </w:r>
      <w:r w:rsidR="00831776" w:rsidRPr="00DD2A2A">
        <w:rPr>
          <w:rFonts w:ascii="Meiryo UI" w:eastAsia="Meiryo UI" w:hAnsi="Meiryo UI" w:cs="Meiryo UI"/>
          <w:b/>
        </w:rPr>
        <w:t>P</w:t>
      </w:r>
      <w:r w:rsidR="00B85F6C" w:rsidRPr="00DD2A2A">
        <w:rPr>
          <w:rFonts w:ascii="Meiryo UI" w:eastAsia="Meiryo UI" w:hAnsi="Meiryo UI" w:cs="Meiryo UI"/>
          <w:b/>
        </w:rPr>
        <w:t>2</w:t>
      </w:r>
      <w:r w:rsidR="00DD2A2A" w:rsidRPr="00DD2A2A">
        <w:rPr>
          <w:rFonts w:ascii="Meiryo UI" w:eastAsia="Meiryo UI" w:hAnsi="Meiryo UI" w:cs="Meiryo UI"/>
          <w:b/>
        </w:rPr>
        <w:t>3</w:t>
      </w:r>
      <w:r w:rsidR="00B85F6C" w:rsidRPr="00DD2A2A">
        <w:rPr>
          <w:rFonts w:ascii="Meiryo UI" w:eastAsia="Meiryo UI" w:hAnsi="Meiryo UI" w:cs="Meiryo UI"/>
          <w:b/>
        </w:rPr>
        <w:t>5</w:t>
      </w:r>
      <w:r w:rsidR="00831776" w:rsidRPr="00DD2A2A">
        <w:rPr>
          <w:rFonts w:ascii="Meiryo UI" w:eastAsia="Meiryo UI" w:hAnsi="Meiryo UI" w:cs="Meiryo UI"/>
          <w:b/>
        </w:rPr>
        <w:t>/</w:t>
      </w:r>
      <w:r w:rsidR="00276380">
        <w:rPr>
          <w:rFonts w:ascii="Meiryo UI" w:eastAsia="Meiryo UI" w:hAnsi="Meiryo UI" w:cs="Meiryo UI"/>
          <w:b/>
        </w:rPr>
        <w:t>2</w:t>
      </w:r>
    </w:p>
    <w:p w:rsidR="003246C0" w:rsidRDefault="003246C0" w:rsidP="000500BA">
      <w:pPr>
        <w:spacing w:after="0" w:line="240" w:lineRule="auto"/>
        <w:rPr>
          <w:rFonts w:ascii="Meiryo UI" w:eastAsia="Meiryo UI" w:hAnsi="Meiryo UI" w:cs="Meiryo UI"/>
          <w:b/>
        </w:rPr>
      </w:pPr>
      <w:r w:rsidRPr="00DD2A2A">
        <w:rPr>
          <w:rFonts w:ascii="Meiryo UI" w:eastAsia="Meiryo UI" w:hAnsi="Meiryo UI" w:cs="Meiryo UI"/>
          <w:b/>
        </w:rPr>
        <w:t>I</w:t>
      </w:r>
      <w:r>
        <w:rPr>
          <w:rFonts w:ascii="Meiryo UI" w:eastAsia="Meiryo UI" w:hAnsi="Meiryo UI" w:cs="Meiryo UI"/>
          <w:b/>
        </w:rPr>
        <w:t>SLAMIC</w:t>
      </w:r>
    </w:p>
    <w:p w:rsidR="000500BA" w:rsidRDefault="003246C0" w:rsidP="000500BA">
      <w:pPr>
        <w:spacing w:after="0" w:line="240" w:lineRule="auto"/>
        <w:rPr>
          <w:rFonts w:ascii="Meiryo UI" w:eastAsia="Meiryo UI" w:hAnsi="Meiryo UI" w:cs="Meiryo UI"/>
          <w:b/>
        </w:rPr>
      </w:pPr>
      <w:r w:rsidRPr="00DD2A2A">
        <w:rPr>
          <w:rFonts w:ascii="Meiryo UI" w:eastAsia="Meiryo UI" w:hAnsi="Meiryo UI" w:cs="Meiryo UI"/>
          <w:b/>
        </w:rPr>
        <w:t>RE</w:t>
      </w:r>
      <w:r>
        <w:rPr>
          <w:rFonts w:ascii="Meiryo UI" w:eastAsia="Meiryo UI" w:hAnsi="Meiryo UI" w:cs="Meiryo UI"/>
          <w:b/>
        </w:rPr>
        <w:t>LIGIOUS</w:t>
      </w:r>
    </w:p>
    <w:p w:rsidR="003246C0" w:rsidRPr="00DD2A2A" w:rsidRDefault="003246C0" w:rsidP="000500BA">
      <w:pPr>
        <w:spacing w:after="0" w:line="240" w:lineRule="auto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>EDUCATION</w:t>
      </w:r>
    </w:p>
    <w:p w:rsidR="000500BA" w:rsidRDefault="000500BA" w:rsidP="000500BA">
      <w:pPr>
        <w:spacing w:after="0" w:line="240" w:lineRule="auto"/>
        <w:rPr>
          <w:rFonts w:ascii="Meiryo UI" w:eastAsia="Meiryo UI" w:hAnsi="Meiryo UI" w:cs="Meiryo UI"/>
          <w:b/>
        </w:rPr>
      </w:pPr>
      <w:r w:rsidRPr="00DD2A2A">
        <w:rPr>
          <w:rFonts w:ascii="Meiryo UI" w:eastAsia="Meiryo UI" w:hAnsi="Meiryo UI" w:cs="Meiryo UI" w:hint="eastAsia"/>
          <w:b/>
        </w:rPr>
        <w:t>P</w:t>
      </w:r>
      <w:r w:rsidR="003246C0" w:rsidRPr="00DD2A2A">
        <w:rPr>
          <w:rFonts w:ascii="Meiryo UI" w:eastAsia="Meiryo UI" w:hAnsi="Meiryo UI" w:cs="Meiryo UI"/>
          <w:b/>
        </w:rPr>
        <w:t>aper 2</w:t>
      </w:r>
    </w:p>
    <w:p w:rsidR="003246C0" w:rsidRPr="003246C0" w:rsidRDefault="003246C0" w:rsidP="003246C0">
      <w:pPr>
        <w:spacing w:after="0" w:line="240" w:lineRule="auto"/>
        <w:rPr>
          <w:rFonts w:ascii="Meiryo UI" w:eastAsia="Meiryo UI" w:hAnsi="Meiryo UI" w:cs="Meiryo UI"/>
          <w:b/>
          <w:sz w:val="24"/>
        </w:rPr>
      </w:pPr>
      <w:r w:rsidRPr="003246C0">
        <w:rPr>
          <w:rFonts w:ascii="Meiryo UI" w:eastAsia="Meiryo UI" w:hAnsi="Meiryo UI" w:cs="Meiryo UI"/>
          <w:b/>
          <w:sz w:val="24"/>
        </w:rPr>
        <w:t>August</w:t>
      </w:r>
    </w:p>
    <w:p w:rsidR="000500BA" w:rsidRPr="003246C0" w:rsidRDefault="00B85F6C" w:rsidP="000500BA">
      <w:pPr>
        <w:spacing w:after="0" w:line="240" w:lineRule="auto"/>
        <w:rPr>
          <w:rFonts w:ascii="Meiryo UI" w:eastAsia="Meiryo UI" w:hAnsi="Meiryo UI" w:cs="Meiryo UI"/>
          <w:b/>
        </w:rPr>
      </w:pPr>
      <w:r w:rsidRPr="003246C0">
        <w:rPr>
          <w:rFonts w:ascii="Meiryo UI" w:eastAsia="Meiryo UI" w:hAnsi="Meiryo UI" w:cs="Meiryo UI"/>
          <w:b/>
        </w:rPr>
        <w:t xml:space="preserve">2 ½ </w:t>
      </w:r>
      <w:r w:rsidR="000500BA" w:rsidRPr="003246C0">
        <w:rPr>
          <w:rFonts w:ascii="Meiryo UI" w:eastAsia="Meiryo UI" w:hAnsi="Meiryo UI" w:cs="Meiryo UI" w:hint="eastAsia"/>
          <w:b/>
        </w:rPr>
        <w:t>H</w:t>
      </w:r>
      <w:r w:rsidR="00DD2A2A" w:rsidRPr="003246C0">
        <w:rPr>
          <w:rFonts w:ascii="Meiryo UI" w:eastAsia="Meiryo UI" w:hAnsi="Meiryo UI" w:cs="Meiryo UI"/>
          <w:b/>
        </w:rPr>
        <w:t xml:space="preserve">ours </w:t>
      </w:r>
      <w:r w:rsidR="000500BA" w:rsidRPr="003246C0">
        <w:rPr>
          <w:rFonts w:ascii="Meiryo UI" w:eastAsia="Meiryo UI" w:hAnsi="Meiryo UI" w:cs="Meiryo UI" w:hint="eastAsia"/>
          <w:b/>
        </w:rPr>
        <w:t xml:space="preserve"> </w:t>
      </w:r>
    </w:p>
    <w:p w:rsidR="003246C0" w:rsidRDefault="003246C0" w:rsidP="003246C0">
      <w:pPr>
        <w:jc w:val="center"/>
        <w:rPr>
          <w:rFonts w:ascii="Meiryo UI" w:eastAsia="Meiryo UI" w:hAnsi="Meiryo UI" w:cs="Meiryo UI"/>
          <w:sz w:val="24"/>
        </w:rPr>
      </w:pPr>
      <w:r>
        <w:rPr>
          <w:noProof/>
        </w:rPr>
        <w:drawing>
          <wp:inline distT="0" distB="0" distL="0" distR="0" wp14:anchorId="3D19CCB6" wp14:editId="21CF2EEC">
            <wp:extent cx="1885315" cy="1019175"/>
            <wp:effectExtent l="0" t="0" r="63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C0" w:rsidRDefault="003246C0" w:rsidP="003246C0">
      <w:pPr>
        <w:pStyle w:val="NoSpacing"/>
        <w:jc w:val="center"/>
        <w:rPr>
          <w:rFonts w:ascii="Meiryo UI" w:eastAsia="Meiryo UI" w:hAnsi="Meiryo UI" w:cs="Meiryo UI"/>
          <w:b/>
          <w:sz w:val="40"/>
        </w:rPr>
      </w:pPr>
      <w:r>
        <w:rPr>
          <w:rFonts w:ascii="Meiryo UI" w:eastAsia="Meiryo UI" w:hAnsi="Meiryo UI" w:cs="Meiryo UI" w:hint="eastAsia"/>
          <w:b/>
          <w:sz w:val="40"/>
        </w:rPr>
        <w:t>ELITE EXAMINATION BUREAU MOCK 2016</w:t>
      </w:r>
    </w:p>
    <w:p w:rsidR="000500BA" w:rsidRPr="00B9242E" w:rsidRDefault="000500BA" w:rsidP="000500BA">
      <w:pPr>
        <w:spacing w:after="0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B9242E">
        <w:rPr>
          <w:rFonts w:ascii="Meiryo UI" w:eastAsia="Meiryo UI" w:hAnsi="Meiryo UI" w:cs="Meiryo UI" w:hint="eastAsia"/>
          <w:b/>
          <w:sz w:val="26"/>
          <w:szCs w:val="26"/>
        </w:rPr>
        <w:t xml:space="preserve">Uganda </w:t>
      </w:r>
      <w:r w:rsidRPr="00B9242E">
        <w:rPr>
          <w:rFonts w:ascii="Meiryo UI" w:eastAsia="Meiryo UI" w:hAnsi="Meiryo UI" w:cs="Meiryo UI"/>
          <w:b/>
          <w:sz w:val="26"/>
          <w:szCs w:val="26"/>
        </w:rPr>
        <w:t xml:space="preserve">Advanced </w:t>
      </w:r>
      <w:r w:rsidRPr="00B9242E">
        <w:rPr>
          <w:rFonts w:ascii="Meiryo UI" w:eastAsia="Meiryo UI" w:hAnsi="Meiryo UI" w:cs="Meiryo UI" w:hint="eastAsia"/>
          <w:b/>
          <w:sz w:val="26"/>
          <w:szCs w:val="26"/>
        </w:rPr>
        <w:t>Certificate of Education</w:t>
      </w:r>
    </w:p>
    <w:p w:rsidR="000500BA" w:rsidRPr="00DD2A2A" w:rsidRDefault="003246C0" w:rsidP="000500BA">
      <w:pPr>
        <w:spacing w:after="0"/>
        <w:jc w:val="center"/>
        <w:rPr>
          <w:rFonts w:ascii="Meiryo UI" w:eastAsia="Meiryo UI" w:hAnsi="Meiryo UI" w:cs="Meiryo UI"/>
          <w:sz w:val="26"/>
          <w:szCs w:val="26"/>
        </w:rPr>
      </w:pPr>
      <w:r w:rsidRPr="00DD2A2A">
        <w:rPr>
          <w:rFonts w:ascii="Meiryo UI" w:eastAsia="Meiryo UI" w:hAnsi="Meiryo UI" w:cs="Meiryo UI"/>
          <w:sz w:val="26"/>
          <w:szCs w:val="26"/>
        </w:rPr>
        <w:t xml:space="preserve">ISLAMIC RELIGIOUS EDUCATION </w:t>
      </w:r>
    </w:p>
    <w:p w:rsidR="000500BA" w:rsidRDefault="000500BA" w:rsidP="000500BA">
      <w:pPr>
        <w:spacing w:after="0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B9242E">
        <w:rPr>
          <w:rFonts w:ascii="Meiryo UI" w:eastAsia="Meiryo UI" w:hAnsi="Meiryo UI" w:cs="Meiryo UI" w:hint="eastAsia"/>
          <w:b/>
          <w:sz w:val="26"/>
          <w:szCs w:val="26"/>
        </w:rPr>
        <w:t>P</w:t>
      </w:r>
      <w:r w:rsidR="00DD2A2A" w:rsidRPr="00B9242E">
        <w:rPr>
          <w:rFonts w:ascii="Meiryo UI" w:eastAsia="Meiryo UI" w:hAnsi="Meiryo UI" w:cs="Meiryo UI"/>
          <w:b/>
          <w:sz w:val="26"/>
          <w:szCs w:val="26"/>
        </w:rPr>
        <w:t>aper</w:t>
      </w:r>
      <w:r w:rsidRPr="00B9242E">
        <w:rPr>
          <w:rFonts w:ascii="Meiryo UI" w:eastAsia="Meiryo UI" w:hAnsi="Meiryo UI" w:cs="Meiryo UI" w:hint="eastAsia"/>
          <w:b/>
          <w:sz w:val="26"/>
          <w:szCs w:val="26"/>
        </w:rPr>
        <w:t xml:space="preserve"> </w:t>
      </w:r>
      <w:r w:rsidR="00276380">
        <w:rPr>
          <w:rFonts w:ascii="Meiryo UI" w:eastAsia="Meiryo UI" w:hAnsi="Meiryo UI" w:cs="Meiryo UI"/>
          <w:b/>
          <w:sz w:val="26"/>
          <w:szCs w:val="26"/>
        </w:rPr>
        <w:t>2</w:t>
      </w:r>
    </w:p>
    <w:p w:rsidR="00B85F6C" w:rsidRPr="00B9242E" w:rsidRDefault="00DD2A2A" w:rsidP="000500BA">
      <w:pPr>
        <w:spacing w:after="0"/>
        <w:jc w:val="center"/>
        <w:rPr>
          <w:rFonts w:ascii="Meiryo UI" w:eastAsia="Meiryo UI" w:hAnsi="Meiryo UI" w:cs="Meiryo UI"/>
          <w:b/>
          <w:sz w:val="26"/>
          <w:szCs w:val="26"/>
        </w:rPr>
      </w:pPr>
      <w:r>
        <w:rPr>
          <w:rFonts w:ascii="Meiryo UI" w:eastAsia="Meiryo UI" w:hAnsi="Meiryo UI" w:cs="Meiryo UI"/>
          <w:b/>
          <w:sz w:val="26"/>
          <w:szCs w:val="26"/>
        </w:rPr>
        <w:t>(</w:t>
      </w:r>
      <w:r w:rsidR="00276380">
        <w:rPr>
          <w:rFonts w:ascii="Meiryo UI" w:eastAsia="Meiryo UI" w:hAnsi="Meiryo UI" w:cs="Meiryo UI"/>
          <w:b/>
          <w:sz w:val="26"/>
          <w:szCs w:val="26"/>
        </w:rPr>
        <w:t xml:space="preserve">Hadith and </w:t>
      </w:r>
      <w:proofErr w:type="spellStart"/>
      <w:r w:rsidR="00276380">
        <w:rPr>
          <w:rFonts w:ascii="Meiryo UI" w:eastAsia="Meiryo UI" w:hAnsi="Meiryo UI" w:cs="Meiryo UI"/>
          <w:b/>
          <w:sz w:val="26"/>
          <w:szCs w:val="26"/>
        </w:rPr>
        <w:t>Fiqh</w:t>
      </w:r>
      <w:proofErr w:type="spellEnd"/>
      <w:r>
        <w:rPr>
          <w:rFonts w:ascii="Meiryo UI" w:eastAsia="Meiryo UI" w:hAnsi="Meiryo UI" w:cs="Meiryo UI"/>
          <w:b/>
          <w:sz w:val="26"/>
          <w:szCs w:val="26"/>
        </w:rPr>
        <w:t>)</w:t>
      </w:r>
    </w:p>
    <w:p w:rsidR="000500BA" w:rsidRPr="00B9242E" w:rsidRDefault="00B85F6C" w:rsidP="000500BA">
      <w:pPr>
        <w:spacing w:after="0"/>
        <w:jc w:val="center"/>
        <w:rPr>
          <w:rFonts w:ascii="Meiryo UI" w:eastAsia="Meiryo UI" w:hAnsi="Meiryo UI" w:cs="Meiryo UI"/>
          <w:b/>
          <w:sz w:val="26"/>
          <w:szCs w:val="26"/>
        </w:rPr>
      </w:pPr>
      <w:r>
        <w:rPr>
          <w:rFonts w:ascii="Meiryo UI" w:eastAsia="Meiryo UI" w:hAnsi="Meiryo UI" w:cs="Meiryo UI"/>
          <w:b/>
          <w:sz w:val="26"/>
          <w:szCs w:val="26"/>
        </w:rPr>
        <w:t>2</w:t>
      </w:r>
      <w:r w:rsidR="000500BA" w:rsidRPr="00B9242E">
        <w:rPr>
          <w:rFonts w:ascii="Meiryo UI" w:eastAsia="Meiryo UI" w:hAnsi="Meiryo UI" w:cs="Meiryo UI" w:hint="eastAsia"/>
          <w:b/>
          <w:sz w:val="26"/>
          <w:szCs w:val="26"/>
        </w:rPr>
        <w:t>Hours</w:t>
      </w:r>
      <w:r>
        <w:rPr>
          <w:rFonts w:ascii="Meiryo UI" w:eastAsia="Meiryo UI" w:hAnsi="Meiryo UI" w:cs="Meiryo UI"/>
          <w:b/>
          <w:sz w:val="26"/>
          <w:szCs w:val="26"/>
        </w:rPr>
        <w:t xml:space="preserve"> 30</w:t>
      </w:r>
      <w:r w:rsidR="00DD2A2A">
        <w:rPr>
          <w:rFonts w:ascii="Meiryo UI" w:eastAsia="Meiryo UI" w:hAnsi="Meiryo UI" w:cs="Meiryo UI"/>
          <w:b/>
          <w:sz w:val="26"/>
          <w:szCs w:val="26"/>
        </w:rPr>
        <w:t>M</w:t>
      </w:r>
      <w:r>
        <w:rPr>
          <w:rFonts w:ascii="Meiryo UI" w:eastAsia="Meiryo UI" w:hAnsi="Meiryo UI" w:cs="Meiryo UI"/>
          <w:b/>
          <w:sz w:val="26"/>
          <w:szCs w:val="26"/>
        </w:rPr>
        <w:t xml:space="preserve">inutes </w:t>
      </w:r>
    </w:p>
    <w:p w:rsidR="00831776" w:rsidRDefault="00831776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831776" w:rsidRDefault="00831776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831776" w:rsidRDefault="00831776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F016E7" w:rsidRDefault="00F016E7" w:rsidP="000500BA">
      <w:pPr>
        <w:spacing w:after="0"/>
        <w:jc w:val="center"/>
        <w:rPr>
          <w:rFonts w:ascii="Meiryo UI" w:eastAsia="Meiryo UI" w:hAnsi="Meiryo UI" w:cs="Meiryo UI"/>
          <w:b/>
          <w:sz w:val="24"/>
        </w:rPr>
      </w:pPr>
    </w:p>
    <w:p w:rsidR="000500BA" w:rsidRDefault="000500BA" w:rsidP="000500BA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INSTRUCTIONS TO CANDIDATES</w:t>
      </w:r>
    </w:p>
    <w:p w:rsidR="00DD2A2A" w:rsidRDefault="00B85F6C" w:rsidP="000500BA">
      <w:pPr>
        <w:pStyle w:val="ListParagraph"/>
        <w:numPr>
          <w:ilvl w:val="0"/>
          <w:numId w:val="1"/>
        </w:numPr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 xml:space="preserve">Answer any </w:t>
      </w:r>
      <w:r w:rsidRPr="00DD2A2A">
        <w:rPr>
          <w:rFonts w:ascii="Meiryo UI" w:eastAsia="Meiryo UI" w:hAnsi="Meiryo UI" w:cs="Meiryo UI"/>
          <w:b/>
          <w:i/>
          <w:sz w:val="24"/>
        </w:rPr>
        <w:t>four</w:t>
      </w:r>
      <w:r>
        <w:rPr>
          <w:rFonts w:ascii="Meiryo UI" w:eastAsia="Meiryo UI" w:hAnsi="Meiryo UI" w:cs="Meiryo UI"/>
          <w:i/>
          <w:sz w:val="24"/>
        </w:rPr>
        <w:t xml:space="preserve"> questions</w:t>
      </w:r>
      <w:r w:rsidR="007A044A">
        <w:rPr>
          <w:rFonts w:ascii="Meiryo UI" w:eastAsia="Meiryo UI" w:hAnsi="Meiryo UI" w:cs="Meiryo UI"/>
          <w:i/>
          <w:sz w:val="24"/>
        </w:rPr>
        <w:t xml:space="preserve"> taking </w:t>
      </w:r>
      <w:proofErr w:type="spellStart"/>
      <w:r w:rsidR="007A044A">
        <w:rPr>
          <w:rFonts w:ascii="Meiryo UI" w:eastAsia="Meiryo UI" w:hAnsi="Meiryo UI" w:cs="Meiryo UI"/>
          <w:i/>
          <w:sz w:val="24"/>
        </w:rPr>
        <w:t>atleast</w:t>
      </w:r>
      <w:proofErr w:type="spellEnd"/>
      <w:r w:rsidR="007A044A">
        <w:rPr>
          <w:rFonts w:ascii="Meiryo UI" w:eastAsia="Meiryo UI" w:hAnsi="Meiryo UI" w:cs="Meiryo UI"/>
          <w:i/>
          <w:sz w:val="24"/>
        </w:rPr>
        <w:t xml:space="preserve"> one fr</w:t>
      </w:r>
      <w:r w:rsidR="00EB2FCC">
        <w:rPr>
          <w:rFonts w:ascii="Meiryo UI" w:eastAsia="Meiryo UI" w:hAnsi="Meiryo UI" w:cs="Meiryo UI"/>
          <w:i/>
          <w:sz w:val="24"/>
        </w:rPr>
        <w:t>o</w:t>
      </w:r>
      <w:r w:rsidR="003246C0">
        <w:rPr>
          <w:rFonts w:ascii="Meiryo UI" w:eastAsia="Meiryo UI" w:hAnsi="Meiryo UI" w:cs="Meiryo UI"/>
          <w:i/>
          <w:sz w:val="24"/>
        </w:rPr>
        <w:t>m each</w:t>
      </w:r>
      <w:r w:rsidR="007A044A">
        <w:rPr>
          <w:rFonts w:ascii="Meiryo UI" w:eastAsia="Meiryo UI" w:hAnsi="Meiryo UI" w:cs="Meiryo UI"/>
          <w:i/>
          <w:sz w:val="24"/>
        </w:rPr>
        <w:t xml:space="preserve"> section A and B</w:t>
      </w:r>
      <w:r w:rsidR="00EB2FCC">
        <w:rPr>
          <w:rFonts w:ascii="Meiryo UI" w:eastAsia="Meiryo UI" w:hAnsi="Meiryo UI" w:cs="Meiryo UI"/>
          <w:i/>
          <w:sz w:val="24"/>
        </w:rPr>
        <w:t>.</w:t>
      </w:r>
    </w:p>
    <w:p w:rsidR="00F016E7" w:rsidRDefault="00DD2A2A" w:rsidP="000500BA">
      <w:pPr>
        <w:pStyle w:val="ListParagraph"/>
        <w:numPr>
          <w:ilvl w:val="0"/>
          <w:numId w:val="1"/>
        </w:numPr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>A</w:t>
      </w:r>
      <w:r w:rsidR="003246C0">
        <w:rPr>
          <w:rFonts w:ascii="Meiryo UI" w:eastAsia="Meiryo UI" w:hAnsi="Meiryo UI" w:cs="Meiryo UI"/>
          <w:i/>
          <w:sz w:val="24"/>
        </w:rPr>
        <w:t>ll questions carry equal marks</w:t>
      </w:r>
    </w:p>
    <w:p w:rsidR="003246C0" w:rsidRDefault="003246C0" w:rsidP="000500BA">
      <w:pPr>
        <w:pStyle w:val="ListParagraph"/>
        <w:numPr>
          <w:ilvl w:val="0"/>
          <w:numId w:val="1"/>
        </w:numPr>
        <w:rPr>
          <w:rFonts w:ascii="Meiryo UI" w:eastAsia="Meiryo UI" w:hAnsi="Meiryo UI" w:cs="Meiryo UI"/>
          <w:i/>
          <w:sz w:val="24"/>
        </w:rPr>
      </w:pPr>
      <w:r>
        <w:rPr>
          <w:rFonts w:ascii="Meiryo UI" w:eastAsia="Meiryo UI" w:hAnsi="Meiryo UI" w:cs="Meiryo UI"/>
          <w:i/>
          <w:sz w:val="24"/>
        </w:rPr>
        <w:t xml:space="preserve">Any additional question(s) answered shall not be marked. </w:t>
      </w:r>
    </w:p>
    <w:p w:rsidR="002B0C2E" w:rsidRDefault="003246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588645</wp:posOffset>
                </wp:positionV>
                <wp:extent cx="1152525" cy="371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6C0" w:rsidRPr="003246C0" w:rsidRDefault="003246C0">
                            <w:pPr>
                              <w:rPr>
                                <w:b/>
                              </w:rPr>
                            </w:pPr>
                            <w:r w:rsidRPr="003246C0">
                              <w:rPr>
                                <w:b/>
                              </w:rPr>
                              <w:t xml:space="preserve">Turn Over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2.75pt;margin-top:46.35pt;width:9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" filled="f" stroked="f" strokeweight=".5pt">
                <v:textbox>
                  <w:txbxContent>
                    <w:p w:rsidR="003246C0" w:rsidRPr="003246C0" w:rsidRDefault="003246C0">
                      <w:pPr>
                        <w:rPr>
                          <w:b/>
                        </w:rPr>
                      </w:pPr>
                      <w:r w:rsidRPr="003246C0">
                        <w:rPr>
                          <w:b/>
                        </w:rPr>
                        <w:t xml:space="preserve">Turn Over </w:t>
                      </w:r>
                    </w:p>
                  </w:txbxContent>
                </v:textbox>
              </v:shape>
            </w:pict>
          </mc:Fallback>
        </mc:AlternateContent>
      </w:r>
    </w:p>
    <w:p w:rsidR="00EB2FCC" w:rsidRPr="00022102" w:rsidRDefault="00EB2FCC" w:rsidP="00EB2FCC">
      <w:pPr>
        <w:pStyle w:val="NoSpacing"/>
        <w:ind w:left="720" w:hanging="720"/>
        <w:jc w:val="center"/>
        <w:rPr>
          <w:rFonts w:ascii="Meiryo UI" w:eastAsia="Meiryo UI" w:hAnsi="Meiryo UI" w:cs="Meiryo UI"/>
          <w:b/>
          <w:sz w:val="24"/>
        </w:rPr>
      </w:pPr>
      <w:r w:rsidRPr="00022102">
        <w:rPr>
          <w:rFonts w:ascii="Meiryo UI" w:eastAsia="Meiryo UI" w:hAnsi="Meiryo UI" w:cs="Meiryo UI"/>
          <w:b/>
          <w:sz w:val="24"/>
        </w:rPr>
        <w:lastRenderedPageBreak/>
        <w:t>SECTION A</w:t>
      </w:r>
    </w:p>
    <w:p w:rsidR="003246C0" w:rsidRPr="00022102" w:rsidRDefault="003246C0" w:rsidP="00EB2FCC">
      <w:pPr>
        <w:pStyle w:val="NoSpacing"/>
        <w:ind w:left="720" w:hanging="720"/>
        <w:jc w:val="center"/>
        <w:rPr>
          <w:rFonts w:ascii="Meiryo UI" w:eastAsia="Meiryo UI" w:hAnsi="Meiryo UI" w:cs="Meiryo UI"/>
          <w:b/>
          <w:sz w:val="24"/>
        </w:rPr>
      </w:pPr>
      <w:r w:rsidRPr="00022102">
        <w:rPr>
          <w:rFonts w:ascii="Meiryo UI" w:eastAsia="Meiryo UI" w:hAnsi="Meiryo UI" w:cs="Meiryo UI"/>
          <w:b/>
          <w:sz w:val="24"/>
        </w:rPr>
        <w:t xml:space="preserve">HADITH </w:t>
      </w:r>
    </w:p>
    <w:p w:rsidR="00D45356" w:rsidRPr="00022102" w:rsidRDefault="00EB2FCC" w:rsidP="00EB2FCC">
      <w:pPr>
        <w:jc w:val="center"/>
        <w:rPr>
          <w:rFonts w:ascii="Meiryo UI" w:eastAsia="Meiryo UI" w:hAnsi="Meiryo UI" w:cs="Meiryo UI"/>
          <w:b/>
          <w:sz w:val="24"/>
        </w:rPr>
      </w:pPr>
      <w:r w:rsidRPr="00022102">
        <w:rPr>
          <w:rFonts w:ascii="Meiryo UI" w:eastAsia="Meiryo UI" w:hAnsi="Meiryo UI" w:cs="Meiryo UI"/>
          <w:b/>
          <w:sz w:val="24"/>
        </w:rPr>
        <w:t>(The Traditions of the Prophet)</w:t>
      </w:r>
    </w:p>
    <w:p w:rsidR="00DA5BBC" w:rsidRDefault="00D45356" w:rsidP="00EB2FCC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 w:rsidRPr="00D45356">
        <w:rPr>
          <w:rFonts w:ascii="Meiryo UI" w:eastAsia="Meiryo UI" w:hAnsi="Meiryo UI" w:cs="Meiryo UI"/>
          <w:sz w:val="24"/>
        </w:rPr>
        <w:t>1.</w:t>
      </w:r>
      <w:r w:rsidRPr="00D45356">
        <w:rPr>
          <w:rFonts w:ascii="Meiryo UI" w:eastAsia="Meiryo UI" w:hAnsi="Meiryo UI" w:cs="Meiryo UI"/>
          <w:sz w:val="24"/>
        </w:rPr>
        <w:tab/>
      </w:r>
      <w:r w:rsidR="00EB2FCC">
        <w:rPr>
          <w:rFonts w:ascii="Meiryo UI" w:eastAsia="Meiryo UI" w:hAnsi="Meiryo UI" w:cs="Meiryo UI"/>
          <w:sz w:val="24"/>
        </w:rPr>
        <w:t xml:space="preserve">Discuss the role played by the early </w:t>
      </w:r>
      <w:r w:rsidR="003246C0">
        <w:rPr>
          <w:rFonts w:ascii="Meiryo UI" w:eastAsia="Meiryo UI" w:hAnsi="Meiryo UI" w:cs="Meiryo UI"/>
          <w:sz w:val="24"/>
        </w:rPr>
        <w:t>collectors</w:t>
      </w:r>
      <w:r w:rsidR="00EB2FCC">
        <w:rPr>
          <w:rFonts w:ascii="Meiryo UI" w:eastAsia="Meiryo UI" w:hAnsi="Meiryo UI" w:cs="Meiryo UI"/>
          <w:sz w:val="24"/>
        </w:rPr>
        <w:t xml:space="preserve"> of Hadith in the dissemination of Hadith </w:t>
      </w:r>
      <w:r w:rsidR="00EB2FCC">
        <w:rPr>
          <w:rFonts w:ascii="Meiryo UI" w:eastAsia="Meiryo UI" w:hAnsi="Meiryo UI" w:cs="Meiryo UI"/>
          <w:sz w:val="24"/>
        </w:rPr>
        <w:tab/>
      </w:r>
      <w:r w:rsidR="00EB2FCC">
        <w:rPr>
          <w:rFonts w:ascii="Meiryo UI" w:eastAsia="Meiryo UI" w:hAnsi="Meiryo UI" w:cs="Meiryo UI"/>
          <w:sz w:val="24"/>
        </w:rPr>
        <w:tab/>
      </w:r>
      <w:r w:rsidR="00EB2FCC">
        <w:rPr>
          <w:rFonts w:ascii="Meiryo UI" w:eastAsia="Meiryo UI" w:hAnsi="Meiryo UI" w:cs="Meiryo UI"/>
          <w:sz w:val="24"/>
        </w:rPr>
        <w:tab/>
      </w:r>
      <w:r w:rsidR="00EB2FCC">
        <w:rPr>
          <w:rFonts w:ascii="Meiryo UI" w:eastAsia="Meiryo UI" w:hAnsi="Meiryo UI" w:cs="Meiryo UI"/>
          <w:sz w:val="24"/>
        </w:rPr>
        <w:tab/>
      </w:r>
      <w:r w:rsidR="00EB2FCC">
        <w:rPr>
          <w:rFonts w:ascii="Meiryo UI" w:eastAsia="Meiryo UI" w:hAnsi="Meiryo UI" w:cs="Meiryo UI"/>
          <w:sz w:val="24"/>
        </w:rPr>
        <w:tab/>
      </w:r>
      <w:r w:rsidR="00EB2FCC">
        <w:rPr>
          <w:rFonts w:ascii="Meiryo UI" w:eastAsia="Meiryo UI" w:hAnsi="Meiryo UI" w:cs="Meiryo UI"/>
          <w:sz w:val="24"/>
        </w:rPr>
        <w:tab/>
      </w:r>
      <w:r w:rsidR="00EB2FCC">
        <w:rPr>
          <w:rFonts w:ascii="Meiryo UI" w:eastAsia="Meiryo UI" w:hAnsi="Meiryo UI" w:cs="Meiryo UI"/>
          <w:sz w:val="24"/>
        </w:rPr>
        <w:tab/>
      </w:r>
      <w:r w:rsidR="00EB2FCC">
        <w:rPr>
          <w:rFonts w:ascii="Meiryo UI" w:eastAsia="Meiryo UI" w:hAnsi="Meiryo UI" w:cs="Meiryo UI"/>
          <w:sz w:val="24"/>
        </w:rPr>
        <w:tab/>
      </w:r>
      <w:r w:rsidR="00EB2FCC">
        <w:rPr>
          <w:rFonts w:ascii="Meiryo UI" w:eastAsia="Meiryo UI" w:hAnsi="Meiryo UI" w:cs="Meiryo UI"/>
          <w:sz w:val="24"/>
        </w:rPr>
        <w:tab/>
      </w:r>
      <w:r w:rsidR="00EB2FCC">
        <w:rPr>
          <w:rFonts w:ascii="Meiryo UI" w:eastAsia="Meiryo UI" w:hAnsi="Meiryo UI" w:cs="Meiryo UI"/>
          <w:sz w:val="24"/>
        </w:rPr>
        <w:tab/>
        <w:t xml:space="preserve">(25marks) </w:t>
      </w:r>
    </w:p>
    <w:p w:rsidR="00EB2FCC" w:rsidRPr="00022102" w:rsidRDefault="00EB2FCC" w:rsidP="00EB2FCC">
      <w:pPr>
        <w:pStyle w:val="NoSpacing"/>
        <w:ind w:left="720" w:hanging="720"/>
        <w:rPr>
          <w:rFonts w:ascii="Meiryo UI" w:eastAsia="Meiryo UI" w:hAnsi="Meiryo UI" w:cs="Meiryo UI"/>
          <w:sz w:val="12"/>
          <w:szCs w:val="12"/>
        </w:rPr>
      </w:pPr>
    </w:p>
    <w:p w:rsidR="00EB2FCC" w:rsidRDefault="00EB2FCC" w:rsidP="00EB2FCC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2.</w:t>
      </w:r>
      <w:r>
        <w:rPr>
          <w:rFonts w:ascii="Meiryo UI" w:eastAsia="Meiryo UI" w:hAnsi="Meiryo UI" w:cs="Meiryo UI"/>
          <w:sz w:val="24"/>
        </w:rPr>
        <w:tab/>
      </w:r>
      <w:proofErr w:type="spellStart"/>
      <w:r>
        <w:rPr>
          <w:rFonts w:ascii="Meiryo UI" w:eastAsia="Meiryo UI" w:hAnsi="Meiryo UI" w:cs="Meiryo UI"/>
          <w:sz w:val="24"/>
        </w:rPr>
        <w:t>Analyse</w:t>
      </w:r>
      <w:proofErr w:type="spellEnd"/>
      <w:r>
        <w:rPr>
          <w:rFonts w:ascii="Meiryo UI" w:eastAsia="Meiryo UI" w:hAnsi="Meiryo UI" w:cs="Meiryo UI"/>
          <w:sz w:val="24"/>
        </w:rPr>
        <w:t xml:space="preserve"> the relationship in the methods of Hadith collection and compilation by Imam </w:t>
      </w:r>
      <w:proofErr w:type="spellStart"/>
      <w:r>
        <w:rPr>
          <w:rFonts w:ascii="Meiryo UI" w:eastAsia="Meiryo UI" w:hAnsi="Meiryo UI" w:cs="Meiryo UI"/>
          <w:sz w:val="24"/>
        </w:rPr>
        <w:t>Bukhar</w:t>
      </w:r>
      <w:proofErr w:type="spellEnd"/>
      <w:r>
        <w:rPr>
          <w:rFonts w:ascii="Meiryo UI" w:eastAsia="Meiryo UI" w:hAnsi="Meiryo UI" w:cs="Meiryo UI"/>
          <w:sz w:val="24"/>
        </w:rPr>
        <w:t xml:space="preserve"> and Imam Muslim.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>(25marks)</w:t>
      </w:r>
    </w:p>
    <w:p w:rsidR="00EB2FCC" w:rsidRPr="00022102" w:rsidRDefault="00EB2FCC" w:rsidP="00EB2FCC">
      <w:pPr>
        <w:pStyle w:val="NoSpacing"/>
        <w:ind w:left="720" w:hanging="720"/>
        <w:rPr>
          <w:rFonts w:ascii="Meiryo UI" w:eastAsia="Meiryo UI" w:hAnsi="Meiryo UI" w:cs="Meiryo UI"/>
          <w:sz w:val="12"/>
          <w:szCs w:val="12"/>
        </w:rPr>
      </w:pPr>
    </w:p>
    <w:p w:rsidR="00EB2FCC" w:rsidRDefault="00EB2FCC" w:rsidP="00EB2FCC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3.</w:t>
      </w:r>
      <w:r>
        <w:rPr>
          <w:rFonts w:ascii="Meiryo UI" w:eastAsia="Meiryo UI" w:hAnsi="Meiryo UI" w:cs="Meiryo UI"/>
          <w:sz w:val="24"/>
        </w:rPr>
        <w:tab/>
        <w:t xml:space="preserve">Why are the works of Imam </w:t>
      </w:r>
      <w:proofErr w:type="spellStart"/>
      <w:r>
        <w:rPr>
          <w:rFonts w:ascii="Meiryo UI" w:eastAsia="Meiryo UI" w:hAnsi="Meiryo UI" w:cs="Meiryo UI"/>
          <w:sz w:val="24"/>
        </w:rPr>
        <w:t>Ibn</w:t>
      </w:r>
      <w:proofErr w:type="spellEnd"/>
      <w:r>
        <w:rPr>
          <w:rFonts w:ascii="Meiryo UI" w:eastAsia="Meiryo UI" w:hAnsi="Meiryo UI" w:cs="Meiryo UI"/>
          <w:sz w:val="24"/>
        </w:rPr>
        <w:t xml:space="preserve"> </w:t>
      </w:r>
      <w:proofErr w:type="spellStart"/>
      <w:r>
        <w:rPr>
          <w:rFonts w:ascii="Meiryo UI" w:eastAsia="Meiryo UI" w:hAnsi="Meiryo UI" w:cs="Meiryo UI"/>
          <w:sz w:val="24"/>
        </w:rPr>
        <w:t>Majah</w:t>
      </w:r>
      <w:proofErr w:type="spellEnd"/>
      <w:r>
        <w:rPr>
          <w:rFonts w:ascii="Meiryo UI" w:eastAsia="Meiryo UI" w:hAnsi="Meiryo UI" w:cs="Meiryo UI"/>
          <w:sz w:val="24"/>
        </w:rPr>
        <w:t xml:space="preserve"> celebrated by scholars of Hadith?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(25marks) </w:t>
      </w:r>
    </w:p>
    <w:p w:rsidR="00EB2FCC" w:rsidRDefault="00EB2FCC" w:rsidP="00EB2FCC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4.</w:t>
      </w:r>
      <w:r>
        <w:rPr>
          <w:rFonts w:ascii="Meiryo UI" w:eastAsia="Meiryo UI" w:hAnsi="Meiryo UI" w:cs="Meiryo UI"/>
          <w:sz w:val="24"/>
        </w:rPr>
        <w:tab/>
        <w:t xml:space="preserve">In Hadith evaluation, the </w:t>
      </w:r>
      <w:proofErr w:type="spellStart"/>
      <w:r w:rsidR="003246C0">
        <w:rPr>
          <w:rFonts w:ascii="Meiryo UI" w:eastAsia="Meiryo UI" w:hAnsi="Meiryo UI" w:cs="Meiryo UI"/>
          <w:sz w:val="24"/>
        </w:rPr>
        <w:t>M</w:t>
      </w:r>
      <w:r>
        <w:rPr>
          <w:rFonts w:ascii="Meiryo UI" w:eastAsia="Meiryo UI" w:hAnsi="Meiryo UI" w:cs="Meiryo UI"/>
          <w:sz w:val="24"/>
        </w:rPr>
        <w:t>atin</w:t>
      </w:r>
      <w:proofErr w:type="spellEnd"/>
      <w:r>
        <w:rPr>
          <w:rFonts w:ascii="Meiryo UI" w:eastAsia="Meiryo UI" w:hAnsi="Meiryo UI" w:cs="Meiryo UI"/>
          <w:sz w:val="24"/>
        </w:rPr>
        <w:t xml:space="preserve"> and </w:t>
      </w:r>
      <w:proofErr w:type="spellStart"/>
      <w:r>
        <w:rPr>
          <w:rFonts w:ascii="Meiryo UI" w:eastAsia="Meiryo UI" w:hAnsi="Meiryo UI" w:cs="Meiryo UI"/>
          <w:sz w:val="24"/>
        </w:rPr>
        <w:t>Sanad</w:t>
      </w:r>
      <w:proofErr w:type="spellEnd"/>
      <w:r>
        <w:rPr>
          <w:rFonts w:ascii="Meiryo UI" w:eastAsia="Meiryo UI" w:hAnsi="Meiryo UI" w:cs="Meiryo UI"/>
          <w:sz w:val="24"/>
        </w:rPr>
        <w:t xml:space="preserve"> were key Issues adopted. Discuss the way they were applied. 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(25marks) </w:t>
      </w:r>
    </w:p>
    <w:p w:rsidR="00EB2FCC" w:rsidRDefault="00EB2FCC" w:rsidP="00EB2FCC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5.</w:t>
      </w:r>
      <w:r>
        <w:rPr>
          <w:rFonts w:ascii="Meiryo UI" w:eastAsia="Meiryo UI" w:hAnsi="Meiryo UI" w:cs="Meiryo UI"/>
          <w:sz w:val="24"/>
        </w:rPr>
        <w:tab/>
      </w:r>
      <w:proofErr w:type="spellStart"/>
      <w:r>
        <w:rPr>
          <w:rFonts w:ascii="Meiryo UI" w:eastAsia="Meiryo UI" w:hAnsi="Meiryo UI" w:cs="Meiryo UI"/>
          <w:sz w:val="24"/>
        </w:rPr>
        <w:t>Analyse</w:t>
      </w:r>
      <w:proofErr w:type="spellEnd"/>
      <w:r>
        <w:rPr>
          <w:rFonts w:ascii="Meiryo UI" w:eastAsia="Meiryo UI" w:hAnsi="Meiryo UI" w:cs="Meiryo UI"/>
          <w:sz w:val="24"/>
        </w:rPr>
        <w:t xml:space="preserve"> the basis upon which scholars considered a hadith </w:t>
      </w:r>
      <w:proofErr w:type="spellStart"/>
      <w:r>
        <w:rPr>
          <w:rFonts w:ascii="Meiryo UI" w:eastAsia="Meiryo UI" w:hAnsi="Meiryo UI" w:cs="Meiryo UI"/>
          <w:sz w:val="24"/>
        </w:rPr>
        <w:t>maudhu</w:t>
      </w:r>
      <w:proofErr w:type="spellEnd"/>
      <w:r>
        <w:rPr>
          <w:rFonts w:ascii="Meiryo UI" w:eastAsia="Meiryo UI" w:hAnsi="Meiryo UI" w:cs="Meiryo UI"/>
          <w:sz w:val="24"/>
        </w:rPr>
        <w:t>.</w:t>
      </w:r>
      <w:r w:rsidR="00022102">
        <w:rPr>
          <w:rFonts w:ascii="Meiryo UI" w:eastAsia="Meiryo UI" w:hAnsi="Meiryo UI" w:cs="Meiryo UI"/>
          <w:sz w:val="24"/>
        </w:rPr>
        <w:t xml:space="preserve"> </w:t>
      </w:r>
      <w:r>
        <w:rPr>
          <w:rFonts w:ascii="Meiryo UI" w:eastAsia="Meiryo UI" w:hAnsi="Meiryo UI" w:cs="Meiryo UI"/>
          <w:sz w:val="24"/>
        </w:rPr>
        <w:t xml:space="preserve">(25marks) </w:t>
      </w:r>
    </w:p>
    <w:p w:rsidR="00EB2FCC" w:rsidRDefault="00EB2FCC" w:rsidP="00EB2FCC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6.</w:t>
      </w:r>
      <w:r>
        <w:rPr>
          <w:rFonts w:ascii="Meiryo UI" w:eastAsia="Meiryo UI" w:hAnsi="Meiryo UI" w:cs="Meiryo UI"/>
          <w:sz w:val="24"/>
        </w:rPr>
        <w:tab/>
        <w:t>Explain the teachings of Islam drawn from Allah’s statements which are not part of the Holy Quran.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 w:rsidR="00022102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(25marks) </w:t>
      </w:r>
    </w:p>
    <w:p w:rsidR="00EB2FCC" w:rsidRPr="00A520F1" w:rsidRDefault="00EB2FCC" w:rsidP="00A520F1">
      <w:pPr>
        <w:pStyle w:val="NoSpacing"/>
        <w:ind w:left="720" w:hanging="720"/>
        <w:jc w:val="center"/>
        <w:rPr>
          <w:rFonts w:ascii="Meiryo UI" w:eastAsia="Meiryo UI" w:hAnsi="Meiryo UI" w:cs="Meiryo UI"/>
          <w:b/>
          <w:sz w:val="24"/>
        </w:rPr>
      </w:pPr>
      <w:r w:rsidRPr="00A520F1">
        <w:rPr>
          <w:rFonts w:ascii="Meiryo UI" w:eastAsia="Meiryo UI" w:hAnsi="Meiryo UI" w:cs="Meiryo UI"/>
          <w:b/>
          <w:sz w:val="24"/>
        </w:rPr>
        <w:t>SECTION B</w:t>
      </w:r>
    </w:p>
    <w:p w:rsidR="00EB2FCC" w:rsidRDefault="00EB2FCC" w:rsidP="00A520F1">
      <w:pPr>
        <w:pStyle w:val="NoSpacing"/>
        <w:ind w:left="720" w:hanging="720"/>
        <w:jc w:val="center"/>
        <w:rPr>
          <w:rFonts w:ascii="Meiryo UI" w:eastAsia="Meiryo UI" w:hAnsi="Meiryo UI" w:cs="Meiryo UI"/>
          <w:b/>
          <w:sz w:val="24"/>
        </w:rPr>
      </w:pPr>
      <w:proofErr w:type="spellStart"/>
      <w:r w:rsidRPr="00A520F1">
        <w:rPr>
          <w:rFonts w:ascii="Meiryo UI" w:eastAsia="Meiryo UI" w:hAnsi="Meiryo UI" w:cs="Meiryo UI"/>
          <w:b/>
          <w:sz w:val="24"/>
        </w:rPr>
        <w:t>Fiqh</w:t>
      </w:r>
      <w:proofErr w:type="spellEnd"/>
      <w:r w:rsidRPr="00A520F1">
        <w:rPr>
          <w:rFonts w:ascii="Meiryo UI" w:eastAsia="Meiryo UI" w:hAnsi="Meiryo UI" w:cs="Meiryo UI"/>
          <w:b/>
          <w:sz w:val="24"/>
        </w:rPr>
        <w:t xml:space="preserve"> (Practice)</w:t>
      </w:r>
    </w:p>
    <w:p w:rsidR="00A520F1" w:rsidRDefault="00A520F1" w:rsidP="00A520F1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7.</w:t>
      </w:r>
      <w:r>
        <w:rPr>
          <w:rFonts w:ascii="Meiryo UI" w:eastAsia="Meiryo UI" w:hAnsi="Meiryo UI" w:cs="Meiryo UI"/>
          <w:sz w:val="24"/>
        </w:rPr>
        <w:tab/>
        <w:t>“The growth and development of sharia from 610AD – 660AD took a unique Framework”</w:t>
      </w:r>
      <w:r>
        <w:rPr>
          <w:rFonts w:ascii="Meiryo UI" w:eastAsia="Meiryo UI" w:hAnsi="Meiryo UI" w:cs="Meiryo UI"/>
          <w:sz w:val="24"/>
        </w:rPr>
        <w:tab/>
        <w:t xml:space="preserve"> comment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(25marks) </w:t>
      </w:r>
    </w:p>
    <w:p w:rsidR="00A520F1" w:rsidRPr="00022102" w:rsidRDefault="00A520F1" w:rsidP="00A520F1">
      <w:pPr>
        <w:pStyle w:val="NoSpacing"/>
        <w:ind w:left="720" w:hanging="720"/>
        <w:rPr>
          <w:rFonts w:ascii="Meiryo UI" w:eastAsia="Meiryo UI" w:hAnsi="Meiryo UI" w:cs="Meiryo UI"/>
          <w:sz w:val="12"/>
          <w:szCs w:val="12"/>
        </w:rPr>
      </w:pPr>
    </w:p>
    <w:p w:rsidR="00A520F1" w:rsidRDefault="00A520F1" w:rsidP="00A520F1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8.</w:t>
      </w:r>
      <w:r>
        <w:rPr>
          <w:rFonts w:ascii="Meiryo UI" w:eastAsia="Meiryo UI" w:hAnsi="Meiryo UI" w:cs="Meiryo UI"/>
          <w:sz w:val="24"/>
        </w:rPr>
        <w:tab/>
        <w:t xml:space="preserve">The Quran and Hadith are major sources of sharia. Justify the statement. </w:t>
      </w:r>
      <w:r w:rsidR="00C9217B">
        <w:rPr>
          <w:rFonts w:ascii="Meiryo UI" w:eastAsia="Meiryo UI" w:hAnsi="Meiryo UI" w:cs="Meiryo UI"/>
          <w:sz w:val="24"/>
        </w:rPr>
        <w:tab/>
      </w:r>
      <w:r w:rsidR="00C9217B">
        <w:rPr>
          <w:rFonts w:ascii="Meiryo UI" w:eastAsia="Meiryo UI" w:hAnsi="Meiryo UI" w:cs="Meiryo UI"/>
          <w:sz w:val="24"/>
        </w:rPr>
        <w:tab/>
      </w:r>
      <w:r w:rsidR="00C9217B">
        <w:rPr>
          <w:rFonts w:ascii="Meiryo UI" w:eastAsia="Meiryo UI" w:hAnsi="Meiryo UI" w:cs="Meiryo UI"/>
          <w:sz w:val="24"/>
        </w:rPr>
        <w:tab/>
      </w:r>
      <w:r w:rsidR="00C9217B">
        <w:rPr>
          <w:rFonts w:ascii="Meiryo UI" w:eastAsia="Meiryo UI" w:hAnsi="Meiryo UI" w:cs="Meiryo UI"/>
          <w:sz w:val="24"/>
        </w:rPr>
        <w:tab/>
      </w:r>
      <w:r w:rsidR="00C9217B">
        <w:rPr>
          <w:rFonts w:ascii="Meiryo UI" w:eastAsia="Meiryo UI" w:hAnsi="Meiryo UI" w:cs="Meiryo UI"/>
          <w:sz w:val="24"/>
        </w:rPr>
        <w:tab/>
      </w:r>
      <w:r w:rsidR="00C9217B">
        <w:rPr>
          <w:rFonts w:ascii="Meiryo UI" w:eastAsia="Meiryo UI" w:hAnsi="Meiryo UI" w:cs="Meiryo UI"/>
          <w:sz w:val="24"/>
        </w:rPr>
        <w:tab/>
      </w:r>
      <w:r w:rsidR="00C9217B">
        <w:rPr>
          <w:rFonts w:ascii="Meiryo UI" w:eastAsia="Meiryo UI" w:hAnsi="Meiryo UI" w:cs="Meiryo UI"/>
          <w:sz w:val="24"/>
        </w:rPr>
        <w:tab/>
      </w:r>
      <w:r w:rsidR="00C9217B">
        <w:rPr>
          <w:rFonts w:ascii="Meiryo UI" w:eastAsia="Meiryo UI" w:hAnsi="Meiryo UI" w:cs="Meiryo UI"/>
          <w:sz w:val="24"/>
        </w:rPr>
        <w:tab/>
      </w:r>
      <w:r w:rsidR="00C9217B">
        <w:rPr>
          <w:rFonts w:ascii="Meiryo UI" w:eastAsia="Meiryo UI" w:hAnsi="Meiryo UI" w:cs="Meiryo UI"/>
          <w:sz w:val="24"/>
        </w:rPr>
        <w:tab/>
      </w:r>
      <w:r w:rsidR="00C9217B">
        <w:rPr>
          <w:rFonts w:ascii="Meiryo UI" w:eastAsia="Meiryo UI" w:hAnsi="Meiryo UI" w:cs="Meiryo UI"/>
          <w:sz w:val="24"/>
        </w:rPr>
        <w:tab/>
      </w:r>
      <w:r w:rsidR="00C9217B">
        <w:rPr>
          <w:rFonts w:ascii="Meiryo UI" w:eastAsia="Meiryo UI" w:hAnsi="Meiryo UI" w:cs="Meiryo UI"/>
          <w:sz w:val="24"/>
        </w:rPr>
        <w:tab/>
      </w:r>
      <w:r w:rsidR="00C9217B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(25marks) </w:t>
      </w:r>
    </w:p>
    <w:p w:rsidR="00A520F1" w:rsidRPr="00022102" w:rsidRDefault="00A520F1" w:rsidP="00A520F1">
      <w:pPr>
        <w:pStyle w:val="NoSpacing"/>
        <w:ind w:left="720" w:hanging="720"/>
        <w:rPr>
          <w:rFonts w:ascii="Meiryo UI" w:eastAsia="Meiryo UI" w:hAnsi="Meiryo UI" w:cs="Meiryo UI"/>
          <w:sz w:val="12"/>
          <w:szCs w:val="12"/>
        </w:rPr>
      </w:pPr>
    </w:p>
    <w:p w:rsidR="00C9217B" w:rsidRDefault="00C9217B" w:rsidP="00A520F1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9.</w:t>
      </w:r>
      <w:r>
        <w:rPr>
          <w:rFonts w:ascii="Meiryo UI" w:eastAsia="Meiryo UI" w:hAnsi="Meiryo UI" w:cs="Meiryo UI"/>
          <w:sz w:val="24"/>
        </w:rPr>
        <w:tab/>
        <w:t>Discuss the origin of the legal classification of acts.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(25marks) </w:t>
      </w:r>
    </w:p>
    <w:p w:rsidR="00C9217B" w:rsidRDefault="00C9217B" w:rsidP="00A520F1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</w:p>
    <w:p w:rsidR="00C9217B" w:rsidRDefault="00C9217B" w:rsidP="00A520F1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10.</w:t>
      </w:r>
      <w:r>
        <w:rPr>
          <w:rFonts w:ascii="Meiryo UI" w:eastAsia="Meiryo UI" w:hAnsi="Meiryo UI" w:cs="Meiryo UI"/>
          <w:sz w:val="24"/>
        </w:rPr>
        <w:tab/>
        <w:t xml:space="preserve">“The difference in opinion concerning matters of Islamic law between </w:t>
      </w:r>
      <w:proofErr w:type="spellStart"/>
      <w:r>
        <w:rPr>
          <w:rFonts w:ascii="Meiryo UI" w:eastAsia="Meiryo UI" w:hAnsi="Meiryo UI" w:cs="Meiryo UI"/>
          <w:sz w:val="24"/>
        </w:rPr>
        <w:t>Madina</w:t>
      </w:r>
      <w:proofErr w:type="spellEnd"/>
      <w:r>
        <w:rPr>
          <w:rFonts w:ascii="Meiryo UI" w:eastAsia="Meiryo UI" w:hAnsi="Meiryo UI" w:cs="Meiryo UI"/>
          <w:sz w:val="24"/>
        </w:rPr>
        <w:t xml:space="preserve"> and </w:t>
      </w:r>
      <w:proofErr w:type="spellStart"/>
      <w:r>
        <w:rPr>
          <w:rFonts w:ascii="Meiryo UI" w:eastAsia="Meiryo UI" w:hAnsi="Meiryo UI" w:cs="Meiryo UI"/>
          <w:sz w:val="24"/>
        </w:rPr>
        <w:t>Kufa</w:t>
      </w:r>
      <w:proofErr w:type="spellEnd"/>
      <w:r>
        <w:rPr>
          <w:rFonts w:ascii="Meiryo UI" w:eastAsia="Meiryo UI" w:hAnsi="Meiryo UI" w:cs="Meiryo UI"/>
          <w:sz w:val="24"/>
        </w:rPr>
        <w:t xml:space="preserve"> jurists was a vital facto</w:t>
      </w:r>
      <w:bookmarkStart w:id="0" w:name="_GoBack"/>
      <w:bookmarkEnd w:id="0"/>
      <w:r>
        <w:rPr>
          <w:rFonts w:ascii="Meiryo UI" w:eastAsia="Meiryo UI" w:hAnsi="Meiryo UI" w:cs="Meiryo UI"/>
          <w:sz w:val="24"/>
        </w:rPr>
        <w:t>r in the development of the</w:t>
      </w:r>
      <w:r w:rsidR="003246C0">
        <w:rPr>
          <w:rFonts w:ascii="Meiryo UI" w:eastAsia="Meiryo UI" w:hAnsi="Meiryo UI" w:cs="Meiryo UI"/>
          <w:sz w:val="24"/>
        </w:rPr>
        <w:t xml:space="preserve"> Sunni</w:t>
      </w:r>
      <w:r>
        <w:rPr>
          <w:rFonts w:ascii="Meiryo UI" w:eastAsia="Meiryo UI" w:hAnsi="Meiryo UI" w:cs="Meiryo UI"/>
          <w:sz w:val="24"/>
        </w:rPr>
        <w:t xml:space="preserve"> sch</w:t>
      </w:r>
      <w:r w:rsidR="00022102">
        <w:rPr>
          <w:rFonts w:ascii="Meiryo UI" w:eastAsia="Meiryo UI" w:hAnsi="Meiryo UI" w:cs="Meiryo UI"/>
          <w:sz w:val="24"/>
        </w:rPr>
        <w:t xml:space="preserve">ools of law”. Discuss </w:t>
      </w:r>
      <w:r w:rsidR="00022102">
        <w:rPr>
          <w:rFonts w:ascii="Meiryo UI" w:eastAsia="Meiryo UI" w:hAnsi="Meiryo UI" w:cs="Meiryo UI"/>
          <w:sz w:val="24"/>
        </w:rPr>
        <w:tab/>
      </w:r>
      <w:r w:rsidR="00022102">
        <w:rPr>
          <w:rFonts w:ascii="Meiryo UI" w:eastAsia="Meiryo UI" w:hAnsi="Meiryo UI" w:cs="Meiryo UI"/>
          <w:sz w:val="24"/>
        </w:rPr>
        <w:tab/>
      </w:r>
      <w:r w:rsidR="00022102">
        <w:rPr>
          <w:rFonts w:ascii="Meiryo UI" w:eastAsia="Meiryo UI" w:hAnsi="Meiryo UI" w:cs="Meiryo UI"/>
          <w:sz w:val="24"/>
        </w:rPr>
        <w:tab/>
      </w:r>
      <w:r w:rsidR="00022102">
        <w:rPr>
          <w:rFonts w:ascii="Meiryo UI" w:eastAsia="Meiryo UI" w:hAnsi="Meiryo UI" w:cs="Meiryo UI"/>
          <w:sz w:val="24"/>
        </w:rPr>
        <w:tab/>
      </w:r>
      <w:r w:rsidR="00022102">
        <w:rPr>
          <w:rFonts w:ascii="Meiryo UI" w:eastAsia="Meiryo UI" w:hAnsi="Meiryo UI" w:cs="Meiryo UI"/>
          <w:sz w:val="24"/>
        </w:rPr>
        <w:tab/>
      </w:r>
      <w:r w:rsidR="00022102">
        <w:rPr>
          <w:rFonts w:ascii="Meiryo UI" w:eastAsia="Meiryo UI" w:hAnsi="Meiryo UI" w:cs="Meiryo UI"/>
          <w:sz w:val="24"/>
        </w:rPr>
        <w:tab/>
      </w:r>
      <w:r w:rsidR="00022102">
        <w:rPr>
          <w:rFonts w:ascii="Meiryo UI" w:eastAsia="Meiryo UI" w:hAnsi="Meiryo UI" w:cs="Meiryo UI"/>
          <w:sz w:val="24"/>
        </w:rPr>
        <w:tab/>
      </w:r>
      <w:r w:rsidR="00022102">
        <w:rPr>
          <w:rFonts w:ascii="Meiryo UI" w:eastAsia="Meiryo UI" w:hAnsi="Meiryo UI" w:cs="Meiryo UI"/>
          <w:sz w:val="24"/>
        </w:rPr>
        <w:tab/>
      </w:r>
      <w:r w:rsidR="00022102"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 xml:space="preserve">(25marks) </w:t>
      </w:r>
    </w:p>
    <w:p w:rsidR="00C9217B" w:rsidRDefault="00C9217B" w:rsidP="00A520F1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11.</w:t>
      </w:r>
      <w:r>
        <w:rPr>
          <w:rFonts w:ascii="Meiryo UI" w:eastAsia="Meiryo UI" w:hAnsi="Meiryo UI" w:cs="Meiryo UI"/>
          <w:sz w:val="24"/>
        </w:rPr>
        <w:tab/>
      </w:r>
      <w:proofErr w:type="gramStart"/>
      <w:r>
        <w:rPr>
          <w:rFonts w:ascii="Meiryo UI" w:eastAsia="Meiryo UI" w:hAnsi="Meiryo UI" w:cs="Meiryo UI"/>
          <w:sz w:val="24"/>
        </w:rPr>
        <w:t>a</w:t>
      </w:r>
      <w:proofErr w:type="gramEnd"/>
      <w:r>
        <w:rPr>
          <w:rFonts w:ascii="Meiryo UI" w:eastAsia="Meiryo UI" w:hAnsi="Meiryo UI" w:cs="Meiryo UI"/>
          <w:sz w:val="24"/>
        </w:rPr>
        <w:t xml:space="preserve">) Explain the Islamic teachings on </w:t>
      </w:r>
      <w:proofErr w:type="spellStart"/>
      <w:r>
        <w:rPr>
          <w:rFonts w:ascii="Meiryo UI" w:eastAsia="Meiryo UI" w:hAnsi="Meiryo UI" w:cs="Meiryo UI"/>
          <w:sz w:val="24"/>
        </w:rPr>
        <w:t>Zina</w:t>
      </w:r>
      <w:r w:rsidR="003246C0">
        <w:rPr>
          <w:rFonts w:ascii="Meiryo UI" w:eastAsia="Meiryo UI" w:hAnsi="Meiryo UI" w:cs="Meiryo UI"/>
          <w:sz w:val="24"/>
        </w:rPr>
        <w:t>h</w:t>
      </w:r>
      <w:proofErr w:type="spellEnd"/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(13marks) </w:t>
      </w:r>
    </w:p>
    <w:p w:rsidR="00C9217B" w:rsidRDefault="00C9217B" w:rsidP="00022102">
      <w:pPr>
        <w:pStyle w:val="NoSpacing"/>
        <w:ind w:left="720" w:hanging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ab/>
        <w:t xml:space="preserve">b) Examine the impact of </w:t>
      </w:r>
      <w:proofErr w:type="spellStart"/>
      <w:r>
        <w:rPr>
          <w:rFonts w:ascii="Meiryo UI" w:eastAsia="Meiryo UI" w:hAnsi="Meiryo UI" w:cs="Meiryo UI"/>
          <w:sz w:val="24"/>
        </w:rPr>
        <w:t>Zinah</w:t>
      </w:r>
      <w:proofErr w:type="spellEnd"/>
      <w:r>
        <w:rPr>
          <w:rFonts w:ascii="Meiryo UI" w:eastAsia="Meiryo UI" w:hAnsi="Meiryo UI" w:cs="Meiryo UI"/>
          <w:sz w:val="24"/>
        </w:rPr>
        <w:t xml:space="preserve"> on any community.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(12marks) </w:t>
      </w:r>
    </w:p>
    <w:p w:rsidR="00DA5BBC" w:rsidRPr="00022102" w:rsidRDefault="00C9217B" w:rsidP="00022102">
      <w:pPr>
        <w:pStyle w:val="NoSpacing"/>
        <w:ind w:left="720" w:hanging="720"/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12.</w:t>
      </w:r>
      <w:r>
        <w:rPr>
          <w:rFonts w:ascii="Meiryo UI" w:eastAsia="Meiryo UI" w:hAnsi="Meiryo UI" w:cs="Meiryo UI"/>
          <w:sz w:val="24"/>
        </w:rPr>
        <w:tab/>
        <w:t>Explain the challenges to the application of sharia in Muslim minority countries.</w:t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</w:r>
      <w:r>
        <w:rPr>
          <w:rFonts w:ascii="Meiryo UI" w:eastAsia="Meiryo UI" w:hAnsi="Meiryo UI" w:cs="Meiryo UI"/>
          <w:sz w:val="24"/>
        </w:rPr>
        <w:tab/>
        <w:t xml:space="preserve">(25marks)  </w:t>
      </w:r>
      <w:r w:rsidR="00DA5BBC" w:rsidRPr="00DA5BBC">
        <w:rPr>
          <w:rFonts w:ascii="Meiryo UI" w:eastAsia="Meiryo UI" w:hAnsi="Meiryo UI" w:cs="Meiryo UI"/>
          <w:b/>
          <w:sz w:val="24"/>
        </w:rPr>
        <w:t>END</w:t>
      </w:r>
    </w:p>
    <w:sectPr w:rsidR="00DA5BBC" w:rsidRPr="00022102" w:rsidSect="0052231C">
      <w:footerReference w:type="default" r:id="rId8"/>
      <w:pgSz w:w="12240" w:h="15840"/>
      <w:pgMar w:top="1440" w:right="900" w:bottom="1440" w:left="117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0A" w:rsidRDefault="00A74C0A" w:rsidP="00EF37C9">
      <w:pPr>
        <w:spacing w:after="0" w:line="240" w:lineRule="auto"/>
      </w:pPr>
      <w:r>
        <w:separator/>
      </w:r>
    </w:p>
  </w:endnote>
  <w:endnote w:type="continuationSeparator" w:id="0">
    <w:p w:rsidR="00A74C0A" w:rsidRDefault="00A74C0A" w:rsidP="00EF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199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1A2" w:rsidRDefault="00CB61A2">
        <w:pPr>
          <w:pStyle w:val="Footer"/>
        </w:pPr>
        <w:r w:rsidRPr="00CB61A2">
          <w:rPr>
            <w:rFonts w:ascii="Meiryo UI" w:eastAsia="Meiryo UI" w:hAnsi="Meiryo UI" w:cs="Meiryo UI"/>
            <w:b/>
            <w:sz w:val="20"/>
          </w:rPr>
          <w:fldChar w:fldCharType="begin"/>
        </w:r>
        <w:r w:rsidRPr="00CB61A2">
          <w:rPr>
            <w:rFonts w:ascii="Meiryo UI" w:eastAsia="Meiryo UI" w:hAnsi="Meiryo UI" w:cs="Meiryo UI"/>
            <w:b/>
            <w:sz w:val="20"/>
          </w:rPr>
          <w:instrText xml:space="preserve"> PAGE   \* MERGEFORMAT </w:instrText>
        </w:r>
        <w:r w:rsidRPr="00CB61A2">
          <w:rPr>
            <w:rFonts w:ascii="Meiryo UI" w:eastAsia="Meiryo UI" w:hAnsi="Meiryo UI" w:cs="Meiryo UI"/>
            <w:b/>
            <w:sz w:val="20"/>
          </w:rPr>
          <w:fldChar w:fldCharType="separate"/>
        </w:r>
        <w:r w:rsidR="0035493E">
          <w:rPr>
            <w:rFonts w:ascii="Meiryo UI" w:eastAsia="Meiryo UI" w:hAnsi="Meiryo UI" w:cs="Meiryo UI"/>
            <w:b/>
            <w:noProof/>
            <w:sz w:val="20"/>
          </w:rPr>
          <w:t>2</w:t>
        </w:r>
        <w:r w:rsidRPr="00CB61A2">
          <w:rPr>
            <w:rFonts w:ascii="Meiryo UI" w:eastAsia="Meiryo UI" w:hAnsi="Meiryo UI" w:cs="Meiryo UI"/>
            <w:b/>
            <w:noProof/>
            <w:sz w:val="20"/>
          </w:rPr>
          <w:fldChar w:fldCharType="end"/>
        </w:r>
        <w:r w:rsidR="003246C0">
          <w:rPr>
            <w:noProof/>
          </w:rPr>
          <w:tab/>
        </w:r>
        <w:r w:rsidRPr="00EF37C9">
          <w:rPr>
            <w:rFonts w:ascii="Meiryo UI" w:eastAsia="Meiryo UI" w:hAnsi="Meiryo UI" w:cs="Meiryo UI"/>
            <w:b/>
            <w:sz w:val="18"/>
          </w:rPr>
          <w:t>© Elite Examination</w:t>
        </w:r>
        <w:r w:rsidR="0035493E">
          <w:rPr>
            <w:rFonts w:ascii="Meiryo UI" w:eastAsia="Meiryo UI" w:hAnsi="Meiryo UI" w:cs="Meiryo UI"/>
            <w:b/>
            <w:sz w:val="18"/>
          </w:rPr>
          <w:t xml:space="preserve"> Bureau</w:t>
        </w:r>
        <w:r w:rsidRPr="00EF37C9">
          <w:rPr>
            <w:rFonts w:ascii="Meiryo UI" w:eastAsia="Meiryo UI" w:hAnsi="Meiryo UI" w:cs="Meiryo UI"/>
            <w:b/>
            <w:sz w:val="18"/>
          </w:rPr>
          <w:t xml:space="preserve"> 2016</w:t>
        </w:r>
      </w:p>
    </w:sdtContent>
  </w:sdt>
  <w:p w:rsidR="00CB61A2" w:rsidRDefault="00CB6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0A" w:rsidRDefault="00A74C0A" w:rsidP="00EF37C9">
      <w:pPr>
        <w:spacing w:after="0" w:line="240" w:lineRule="auto"/>
      </w:pPr>
      <w:r>
        <w:separator/>
      </w:r>
    </w:p>
  </w:footnote>
  <w:footnote w:type="continuationSeparator" w:id="0">
    <w:p w:rsidR="00A74C0A" w:rsidRDefault="00A74C0A" w:rsidP="00EF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A5DB8"/>
    <w:multiLevelType w:val="hybridMultilevel"/>
    <w:tmpl w:val="9D44A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4949"/>
    <w:multiLevelType w:val="hybridMultilevel"/>
    <w:tmpl w:val="5DBE9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B1A18"/>
    <w:multiLevelType w:val="hybridMultilevel"/>
    <w:tmpl w:val="5A24A476"/>
    <w:lvl w:ilvl="0" w:tplc="830CC0C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11D07"/>
    <w:multiLevelType w:val="hybridMultilevel"/>
    <w:tmpl w:val="06400906"/>
    <w:lvl w:ilvl="0" w:tplc="4588FB7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88"/>
    <w:rsid w:val="00022102"/>
    <w:rsid w:val="00031432"/>
    <w:rsid w:val="000403F7"/>
    <w:rsid w:val="000500BA"/>
    <w:rsid w:val="000B7F1F"/>
    <w:rsid w:val="00113CC6"/>
    <w:rsid w:val="001C4592"/>
    <w:rsid w:val="00232D8E"/>
    <w:rsid w:val="00276380"/>
    <w:rsid w:val="002B0C2E"/>
    <w:rsid w:val="002D5325"/>
    <w:rsid w:val="003246C0"/>
    <w:rsid w:val="00331DC6"/>
    <w:rsid w:val="003432D9"/>
    <w:rsid w:val="0035493E"/>
    <w:rsid w:val="003D0BAC"/>
    <w:rsid w:val="00410B88"/>
    <w:rsid w:val="004A4A4D"/>
    <w:rsid w:val="0052231C"/>
    <w:rsid w:val="0054312A"/>
    <w:rsid w:val="00583753"/>
    <w:rsid w:val="005869F4"/>
    <w:rsid w:val="006173C7"/>
    <w:rsid w:val="00672C0C"/>
    <w:rsid w:val="006A38FC"/>
    <w:rsid w:val="006B6203"/>
    <w:rsid w:val="007128C1"/>
    <w:rsid w:val="00713D8A"/>
    <w:rsid w:val="00734A8B"/>
    <w:rsid w:val="007855CB"/>
    <w:rsid w:val="00796503"/>
    <w:rsid w:val="007A044A"/>
    <w:rsid w:val="008159B9"/>
    <w:rsid w:val="00816391"/>
    <w:rsid w:val="00831776"/>
    <w:rsid w:val="00847A17"/>
    <w:rsid w:val="00865973"/>
    <w:rsid w:val="008D2BFD"/>
    <w:rsid w:val="008F18A4"/>
    <w:rsid w:val="00901BF7"/>
    <w:rsid w:val="00902661"/>
    <w:rsid w:val="009601FF"/>
    <w:rsid w:val="00997246"/>
    <w:rsid w:val="00A33D61"/>
    <w:rsid w:val="00A520F1"/>
    <w:rsid w:val="00A74C0A"/>
    <w:rsid w:val="00AA35EC"/>
    <w:rsid w:val="00AC08FC"/>
    <w:rsid w:val="00AC2D2E"/>
    <w:rsid w:val="00AD5E9C"/>
    <w:rsid w:val="00B85F6C"/>
    <w:rsid w:val="00B9242E"/>
    <w:rsid w:val="00BC05B6"/>
    <w:rsid w:val="00BF01EC"/>
    <w:rsid w:val="00BF38C3"/>
    <w:rsid w:val="00C248FE"/>
    <w:rsid w:val="00C34B29"/>
    <w:rsid w:val="00C9217B"/>
    <w:rsid w:val="00CB5E15"/>
    <w:rsid w:val="00CB61A2"/>
    <w:rsid w:val="00CE1BCC"/>
    <w:rsid w:val="00D45356"/>
    <w:rsid w:val="00D66D05"/>
    <w:rsid w:val="00D703D0"/>
    <w:rsid w:val="00D807C1"/>
    <w:rsid w:val="00D930C9"/>
    <w:rsid w:val="00DA12F9"/>
    <w:rsid w:val="00DA5BBC"/>
    <w:rsid w:val="00DA78EE"/>
    <w:rsid w:val="00DB4EC9"/>
    <w:rsid w:val="00DC7F19"/>
    <w:rsid w:val="00DD2A2A"/>
    <w:rsid w:val="00DF696E"/>
    <w:rsid w:val="00E64748"/>
    <w:rsid w:val="00E66CC9"/>
    <w:rsid w:val="00EB2FCC"/>
    <w:rsid w:val="00EC3EE8"/>
    <w:rsid w:val="00EE39D4"/>
    <w:rsid w:val="00EF1C52"/>
    <w:rsid w:val="00EF37C9"/>
    <w:rsid w:val="00F016E7"/>
    <w:rsid w:val="00F524D9"/>
    <w:rsid w:val="00F91BDC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C4E26-E131-41F7-BBE5-60B02B6B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0BA"/>
    <w:pPr>
      <w:ind w:left="720"/>
      <w:contextualSpacing/>
    </w:pPr>
  </w:style>
  <w:style w:type="table" w:styleId="TableGrid">
    <w:name w:val="Table Grid"/>
    <w:basedOn w:val="TableNormal"/>
    <w:uiPriority w:val="59"/>
    <w:rsid w:val="000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C9"/>
  </w:style>
  <w:style w:type="paragraph" w:styleId="Footer">
    <w:name w:val="footer"/>
    <w:basedOn w:val="Normal"/>
    <w:link w:val="FooterChar"/>
    <w:uiPriority w:val="99"/>
    <w:unhideWhenUsed/>
    <w:rsid w:val="00EF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C9"/>
  </w:style>
  <w:style w:type="paragraph" w:styleId="NoSpacing">
    <w:name w:val="No Spacing"/>
    <w:uiPriority w:val="1"/>
    <w:qFormat/>
    <w:rsid w:val="007128C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A12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ZAHARAH</dc:creator>
  <cp:keywords/>
  <dc:description/>
  <cp:lastModifiedBy>ZAHARAH</cp:lastModifiedBy>
  <cp:revision>42</cp:revision>
  <cp:lastPrinted>2016-06-30T12:55:00Z</cp:lastPrinted>
  <dcterms:created xsi:type="dcterms:W3CDTF">2016-06-16T05:28:00Z</dcterms:created>
  <dcterms:modified xsi:type="dcterms:W3CDTF">2016-07-26T09:29:00Z</dcterms:modified>
</cp:coreProperties>
</file>